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740" w:rsidRDefault="007A2740" w:rsidP="007A2740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cs="Tahoma"/>
          <w:b/>
          <w:noProof/>
          <w:sz w:val="28"/>
          <w:szCs w:val="28"/>
          <w:lang w:eastAsia="ru-RU"/>
        </w:rPr>
        <w:drawing>
          <wp:inline distT="0" distB="0" distL="0" distR="0">
            <wp:extent cx="2313940" cy="1288415"/>
            <wp:effectExtent l="19050" t="0" r="0" b="0"/>
            <wp:docPr id="1" name="Рисунок 1" descr="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 (4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40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4FC2" w:rsidRPr="00904FC2" w:rsidRDefault="00904FC2" w:rsidP="00904FC2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 России могут упростить порядок электронного оформления недвижимости</w:t>
      </w:r>
    </w:p>
    <w:p w:rsidR="00904FC2" w:rsidRPr="00904FC2" w:rsidRDefault="00904FC2" w:rsidP="00904FC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04FC2" w:rsidRPr="00904FC2" w:rsidRDefault="00904FC2" w:rsidP="001A3B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рассмотрении в Госдуме находится законопроект о внесении изменений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о </w:t>
      </w:r>
      <w:proofErr w:type="spellStart"/>
      <w:r w:rsidR="009B1A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</w:t>
      </w: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proofErr w:type="spell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Одно из его положений предполагает упрощение порядка подачи гражданами электронного заявления о государственной регистрации права и государственном кадастровом учете объекта недвижимости, не связанных с переходом и ограничением прав. С принятием поправок у граждан появится возможность подачи электронного заявления без использования электронной подписи. Такая мера сократит временные затраты граждан на подачу заявления в орган регистрации прав, так как не нужно будет тратить время и средства на оформление электронной подписи.</w:t>
      </w:r>
    </w:p>
    <w:p w:rsidR="00904FC2" w:rsidRPr="00904FC2" w:rsidRDefault="00904FC2" w:rsidP="001A3B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Идентификация личности подающего заявление гражданина будет проводиться с помощью Единой системы идентификац</w:t>
      </w:r>
      <w:proofErr w:type="gramStart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тентификации (ЕСИА) – через аккаунт на портале </w:t>
      </w:r>
      <w:proofErr w:type="spellStart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Эта система позволяет гражданину создать универсальную учетную запись для получения различных государственных услуг в электронном виде. Система обеспечивает защиту размещаемой в ней информации в соответствии с действующим законодательством.</w:t>
      </w:r>
    </w:p>
    <w:p w:rsidR="00904FC2" w:rsidRPr="00904FC2" w:rsidRDefault="00904FC2" w:rsidP="001A3B0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 Авторизовавшись с помощью ЕСИА, граждане смогут подать в орган регистрации прав электронные заявления о:</w:t>
      </w:r>
    </w:p>
    <w:p w:rsidR="00904FC2" w:rsidRPr="00904FC2" w:rsidRDefault="00904FC2" w:rsidP="007A27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государственном кадастровом </w:t>
      </w:r>
      <w:proofErr w:type="gramStart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proofErr w:type="gram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изменениями основных сведений об объекте недвижимости;</w:t>
      </w:r>
    </w:p>
    <w:p w:rsidR="00904FC2" w:rsidRPr="00904FC2" w:rsidRDefault="00904FC2" w:rsidP="001A3B04">
      <w:pPr>
        <w:numPr>
          <w:ilvl w:val="0"/>
          <w:numId w:val="1"/>
        </w:numPr>
        <w:spacing w:after="0" w:line="240" w:lineRule="auto"/>
        <w:ind w:left="57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кадастровом </w:t>
      </w:r>
      <w:proofErr w:type="gramStart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proofErr w:type="gram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регистрации права собственности на жилой или садовый дом;</w:t>
      </w:r>
    </w:p>
    <w:p w:rsidR="00904FC2" w:rsidRPr="00904FC2" w:rsidRDefault="00904FC2" w:rsidP="001A3B04">
      <w:pPr>
        <w:numPr>
          <w:ilvl w:val="0"/>
          <w:numId w:val="1"/>
        </w:numPr>
        <w:spacing w:after="0" w:line="240" w:lineRule="auto"/>
        <w:ind w:left="57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кадастровом </w:t>
      </w:r>
      <w:proofErr w:type="gramStart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proofErr w:type="gram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регистрации права собственности на земельный участок или земельные участки, образованные путем перераспределения земель;</w:t>
      </w:r>
    </w:p>
    <w:p w:rsidR="00904FC2" w:rsidRPr="00904FC2" w:rsidRDefault="00904FC2" w:rsidP="001A3B04">
      <w:pPr>
        <w:numPr>
          <w:ilvl w:val="0"/>
          <w:numId w:val="1"/>
        </w:numPr>
        <w:spacing w:after="0" w:line="240" w:lineRule="auto"/>
        <w:ind w:left="57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кадастровом </w:t>
      </w:r>
      <w:proofErr w:type="gramStart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учете</w:t>
      </w:r>
      <w:proofErr w:type="gram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регистрации права собственности на земельные участки, образованные в результате раздела или объединения других земельных участков;</w:t>
      </w:r>
    </w:p>
    <w:p w:rsidR="00904FC2" w:rsidRPr="00904FC2" w:rsidRDefault="00904FC2" w:rsidP="001A3B04">
      <w:pPr>
        <w:numPr>
          <w:ilvl w:val="0"/>
          <w:numId w:val="1"/>
        </w:numPr>
        <w:spacing w:after="0" w:line="240" w:lineRule="auto"/>
        <w:ind w:left="57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внесении в </w:t>
      </w:r>
      <w:proofErr w:type="gramStart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</w:t>
      </w:r>
      <w:proofErr w:type="gram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госреестр</w:t>
      </w:r>
      <w:proofErr w:type="spellEnd"/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недвижимости сведений о ранее учтенном объекте недвижимости.</w:t>
      </w:r>
    </w:p>
    <w:p w:rsidR="005A27EF" w:rsidRDefault="00904FC2" w:rsidP="007A27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акие заявления без электронной подписи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04FC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будет подать через «Личный кабинет» на сайте Росреестра. Этот сервис обеспечит хранение ранее направленных в орган регистрации прав заявлений и прилагаемых к ним документов.</w:t>
      </w:r>
    </w:p>
    <w:sectPr w:rsidR="005A27EF" w:rsidSect="007A274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3">
    <w:nsid w:val="00000004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7">
    <w:nsid w:val="0000000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8">
    <w:nsid w:val="7DD4011B"/>
    <w:multiLevelType w:val="multilevel"/>
    <w:tmpl w:val="B344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2740"/>
    <w:rsid w:val="0007446F"/>
    <w:rsid w:val="000D5062"/>
    <w:rsid w:val="00115849"/>
    <w:rsid w:val="001A3B04"/>
    <w:rsid w:val="003D5D6E"/>
    <w:rsid w:val="003E2740"/>
    <w:rsid w:val="005A27EF"/>
    <w:rsid w:val="006F2F2E"/>
    <w:rsid w:val="00746C2C"/>
    <w:rsid w:val="007A2740"/>
    <w:rsid w:val="008158AF"/>
    <w:rsid w:val="008B78A0"/>
    <w:rsid w:val="008D6DA3"/>
    <w:rsid w:val="00904FC2"/>
    <w:rsid w:val="009448C9"/>
    <w:rsid w:val="009977F7"/>
    <w:rsid w:val="009B0EBF"/>
    <w:rsid w:val="009B1AFF"/>
    <w:rsid w:val="009E3B19"/>
    <w:rsid w:val="009F6056"/>
    <w:rsid w:val="00A00C04"/>
    <w:rsid w:val="00A0578C"/>
    <w:rsid w:val="00A66AA5"/>
    <w:rsid w:val="00C2239A"/>
    <w:rsid w:val="00EE3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6F"/>
  </w:style>
  <w:style w:type="paragraph" w:styleId="1">
    <w:name w:val="heading 1"/>
    <w:basedOn w:val="a"/>
    <w:link w:val="10"/>
    <w:uiPriority w:val="9"/>
    <w:qFormat/>
    <w:rsid w:val="00904F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4F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04FC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04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1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1A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6488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460343">
              <w:marLeft w:val="2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530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0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Рубцова Юлия Анатольевна</dc:creator>
  <cp:lastModifiedBy>NZM</cp:lastModifiedBy>
  <cp:revision>4</cp:revision>
  <cp:lastPrinted>2020-07-27T13:21:00Z</cp:lastPrinted>
  <dcterms:created xsi:type="dcterms:W3CDTF">2020-07-27T07:38:00Z</dcterms:created>
  <dcterms:modified xsi:type="dcterms:W3CDTF">2020-07-31T11:23:00Z</dcterms:modified>
</cp:coreProperties>
</file>