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D5" w:rsidRDefault="005330D5" w:rsidP="00533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3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drawing>
          <wp:inline distT="0" distB="0" distL="0" distR="0">
            <wp:extent cx="2314575" cy="1285875"/>
            <wp:effectExtent l="19050" t="0" r="9525" b="0"/>
            <wp:docPr id="1" name="Рисунок 1" descr="images (4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0D5" w:rsidRDefault="005330D5" w:rsidP="00147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7323" w:rsidRPr="00147323" w:rsidRDefault="00147323" w:rsidP="00147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73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такое административное обследование земельного участка?</w:t>
      </w:r>
    </w:p>
    <w:p w:rsidR="00147323" w:rsidRDefault="00147323" w:rsidP="0014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323" w:rsidRPr="00147323" w:rsidRDefault="00147323" w:rsidP="006E4D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2015 году у государственных инспекторов по использованию и охране земель Управления Росреестра по 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Волгоградской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появился новый инструмент для повышений эффективности государственного земельного надзора – административное обследование объектов земельных отношений.</w:t>
      </w:r>
      <w:r w:rsidR="0053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собенностью административного обследования является то, что данный вид надзорных мероприятий осуществляется государственными инспекторами без взаимодействия с правообладателями 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доступа указанных должностных лиц на обследуемые 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323" w:rsidRPr="006E4DF2" w:rsidRDefault="00147323" w:rsidP="006E4D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Административное обследование фактически является сбором и анализом информации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земельном участке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содержащейся в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официальных информационных источник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актуальность которых подтверждена на законодательном и государственном уровне.</w:t>
      </w:r>
      <w:r w:rsidR="0053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акие сведения 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</w:t>
      </w:r>
      <w:r w:rsidR="00B957AE" w:rsidRPr="00B95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7AE"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содержаться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государственном реестре недвижимости,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государственном фонде данных,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базах и архивах органов государственной власти и местного самоуправления.</w:t>
      </w:r>
    </w:p>
    <w:p w:rsidR="00147323" w:rsidRPr="00147323" w:rsidRDefault="00147323" w:rsidP="006E4D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анализа информации  государственный инспектор может провести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визуальный осмотр земельного участка с внешней стороны его границ, установленного ограждения, возведенных на участке построек.</w:t>
      </w:r>
    </w:p>
    <w:p w:rsidR="00147323" w:rsidRPr="00147323" w:rsidRDefault="00147323" w:rsidP="006E4D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анализа все</w:t>
      </w:r>
      <w:r w:rsidR="00E9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</w:t>
      </w:r>
      <w:r w:rsidR="00E9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административного обследования информации государственный инспектор </w:t>
      </w:r>
      <w:r w:rsidR="00E9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делает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вывод о наличии или отсутствии признаков нарушения земельного законодательства, допущенных при использовании конкретного земельного участка.</w:t>
      </w:r>
    </w:p>
    <w:p w:rsidR="00147323" w:rsidRPr="00147323" w:rsidRDefault="00147323" w:rsidP="006E4D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 результате административного обследования выявлены признаки нарушения земельного законодательства 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государственным инспектором оформля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акт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обследования объекта земельных отношений</w:t>
      </w:r>
      <w:r w:rsidRPr="006E4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является основанием для проведения впоследствии проверки на данном земельном участке. Если при административном обследовании признаки нарушения не выявлены, составляется з</w:t>
      </w:r>
      <w:r w:rsidRPr="00147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аключение об отсутствии нарушений земельного законодательства Российской Федерации.</w:t>
      </w:r>
    </w:p>
    <w:p w:rsidR="008533E6" w:rsidRPr="00147323" w:rsidRDefault="00FD0AAD" w:rsidP="005330D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4DF2">
        <w:rPr>
          <w:rFonts w:ascii="Times New Roman" w:hAnsi="Times New Roman" w:cs="Times New Roman"/>
          <w:sz w:val="28"/>
          <w:szCs w:val="28"/>
        </w:rPr>
        <w:t xml:space="preserve">С </w:t>
      </w:r>
      <w:r w:rsidR="006E4DF2" w:rsidRPr="006E4DF2">
        <w:rPr>
          <w:rFonts w:ascii="Times New Roman" w:hAnsi="Times New Roman" w:cs="Times New Roman"/>
          <w:sz w:val="28"/>
          <w:szCs w:val="28"/>
        </w:rPr>
        <w:t>результатами административных обследований</w:t>
      </w:r>
      <w:r w:rsidR="006E4DF2">
        <w:rPr>
          <w:rFonts w:ascii="Times New Roman" w:hAnsi="Times New Roman" w:cs="Times New Roman"/>
          <w:sz w:val="28"/>
          <w:szCs w:val="28"/>
        </w:rPr>
        <w:t>,</w:t>
      </w:r>
      <w:r w:rsidR="006E4DF2" w:rsidRPr="006E4DF2">
        <w:rPr>
          <w:rFonts w:ascii="Times New Roman" w:hAnsi="Times New Roman" w:cs="Times New Roman"/>
          <w:sz w:val="28"/>
          <w:szCs w:val="28"/>
        </w:rPr>
        <w:t xml:space="preserve"> проведенных государственными инспекторами </w:t>
      </w:r>
      <w:r w:rsidRPr="006E4DF2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6E4DF2" w:rsidRPr="006E4DF2">
        <w:rPr>
          <w:rFonts w:ascii="Times New Roman" w:hAnsi="Times New Roman" w:cs="Times New Roman"/>
          <w:sz w:val="28"/>
          <w:szCs w:val="28"/>
        </w:rPr>
        <w:t>я</w:t>
      </w:r>
      <w:r w:rsidR="006E4DF2">
        <w:rPr>
          <w:rFonts w:ascii="Times New Roman" w:hAnsi="Times New Roman" w:cs="Times New Roman"/>
          <w:sz w:val="28"/>
          <w:szCs w:val="28"/>
        </w:rPr>
        <w:t xml:space="preserve">, </w:t>
      </w:r>
      <w:r w:rsidR="006E4DF2" w:rsidRPr="006E4DF2">
        <w:rPr>
          <w:rFonts w:ascii="Times New Roman" w:hAnsi="Times New Roman" w:cs="Times New Roman"/>
          <w:sz w:val="28"/>
          <w:szCs w:val="28"/>
        </w:rPr>
        <w:t>граждане могут</w:t>
      </w:r>
      <w:r w:rsidRPr="006E4DF2">
        <w:rPr>
          <w:rFonts w:ascii="Times New Roman" w:hAnsi="Times New Roman" w:cs="Times New Roman"/>
          <w:sz w:val="28"/>
          <w:szCs w:val="28"/>
        </w:rPr>
        <w:t xml:space="preserve"> ознакомиться на официальном сайте Федеральной службы государственной регистрации, кадастра и картографии </w:t>
      </w:r>
      <w:hyperlink r:id="rId5" w:history="1">
        <w:r w:rsidRPr="006E4D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https://rosreestr.ru</w:t>
        </w:r>
      </w:hyperlink>
      <w:r w:rsidR="006E4DF2">
        <w:rPr>
          <w:rFonts w:ascii="Times New Roman" w:hAnsi="Times New Roman" w:cs="Times New Roman"/>
          <w:sz w:val="28"/>
          <w:szCs w:val="28"/>
        </w:rPr>
        <w:t xml:space="preserve">, выбрав регион «Волгоградская область», </w:t>
      </w:r>
      <w:r w:rsidRPr="006E4DF2">
        <w:rPr>
          <w:rFonts w:ascii="Times New Roman" w:hAnsi="Times New Roman" w:cs="Times New Roman"/>
          <w:sz w:val="28"/>
          <w:szCs w:val="28"/>
        </w:rPr>
        <w:t>раздел «Открытая служба», подраздел «Проведение проверок».</w:t>
      </w:r>
    </w:p>
    <w:sectPr w:rsidR="008533E6" w:rsidRPr="00147323" w:rsidSect="00853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323"/>
    <w:rsid w:val="00147323"/>
    <w:rsid w:val="0040099F"/>
    <w:rsid w:val="005330D5"/>
    <w:rsid w:val="00586364"/>
    <w:rsid w:val="006E4DF2"/>
    <w:rsid w:val="008533E6"/>
    <w:rsid w:val="00B957AE"/>
    <w:rsid w:val="00CD412D"/>
    <w:rsid w:val="00E92430"/>
    <w:rsid w:val="00FD0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7323"/>
    <w:rPr>
      <w:color w:val="0000FF"/>
      <w:u w:val="single"/>
    </w:rPr>
  </w:style>
  <w:style w:type="paragraph" w:customStyle="1" w:styleId="a4">
    <w:name w:val="Знак"/>
    <w:basedOn w:val="a"/>
    <w:rsid w:val="00FD0AAD"/>
    <w:pPr>
      <w:widowControl w:val="0"/>
      <w:spacing w:after="0" w:line="240" w:lineRule="auto"/>
      <w:jc w:val="both"/>
    </w:pPr>
    <w:rPr>
      <w:rFonts w:ascii="Arial" w:eastAsia="SimSun" w:hAnsi="Arial" w:cs="Arial"/>
      <w:kern w:val="2"/>
      <w:sz w:val="21"/>
      <w:szCs w:val="21"/>
      <w:lang w:val="en-US"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NZM</cp:lastModifiedBy>
  <cp:revision>3</cp:revision>
  <dcterms:created xsi:type="dcterms:W3CDTF">2020-07-21T12:45:00Z</dcterms:created>
  <dcterms:modified xsi:type="dcterms:W3CDTF">2020-07-31T11:19:00Z</dcterms:modified>
</cp:coreProperties>
</file>