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F40" w:rsidRDefault="004E6F40" w:rsidP="004E6F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F40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2314575" cy="1285875"/>
            <wp:effectExtent l="19050" t="0" r="9525" b="0"/>
            <wp:docPr id="1" name="Рисунок 1" descr="D:\РАБОТА\СМИ\В ТО\images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D:\РАБОТА\СМИ\В ТО\images (4)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F40" w:rsidRDefault="004E6F40" w:rsidP="004E6F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6F40" w:rsidRDefault="004E6F40" w:rsidP="004E6F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6F40" w:rsidRDefault="004E6F40" w:rsidP="004E6F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6F40" w:rsidRPr="004E6F40" w:rsidRDefault="004E6F40" w:rsidP="004E6F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F40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6F40"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</w:rPr>
        <w:t xml:space="preserve"> 2020 года</w:t>
      </w:r>
      <w:r w:rsidRPr="004E6F40">
        <w:rPr>
          <w:rFonts w:ascii="Times New Roman" w:hAnsi="Times New Roman" w:cs="Times New Roman"/>
          <w:sz w:val="28"/>
          <w:szCs w:val="28"/>
        </w:rPr>
        <w:t xml:space="preserve"> в режиме видеоконференцсвязи состоялось заседание межведомственной комиссии по организации взаимодействия органов исполнительной власти Волгоградской области в сфере земельных отношений.</w:t>
      </w:r>
    </w:p>
    <w:p w:rsidR="004E6F40" w:rsidRPr="004E6F40" w:rsidRDefault="004E6F40" w:rsidP="004E6F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6F40">
        <w:rPr>
          <w:rFonts w:ascii="Times New Roman" w:hAnsi="Times New Roman" w:cs="Times New Roman"/>
          <w:sz w:val="28"/>
          <w:szCs w:val="28"/>
        </w:rPr>
        <w:t>В заседании участвовали представители Управления Росреестра по Волгоградской области, комитета сельского хозяйства Волгоградской области, комитета строительства Волгоградской области, управления экономического развития комитета экономической политики и развития Волгоградской области, комитета Волгоградской областной Думы по аграрной политике и земельным отношениям, Межрегионального управления Федеральной службы по надзору в сфере природопользования по Астраханской и Волгоградской областям, комитета природных ресурсов и экологии Волгоградской области, комитета</w:t>
      </w:r>
      <w:proofErr w:type="gramEnd"/>
      <w:r w:rsidRPr="004E6F40">
        <w:rPr>
          <w:rFonts w:ascii="Times New Roman" w:hAnsi="Times New Roman" w:cs="Times New Roman"/>
          <w:sz w:val="28"/>
          <w:szCs w:val="28"/>
        </w:rPr>
        <w:t xml:space="preserve"> по управлению государственным имуществом Волгоградской области, комитета архитектуры и градостроительства Волгоградской области, Управления </w:t>
      </w:r>
      <w:proofErr w:type="spellStart"/>
      <w:r w:rsidRPr="004E6F40">
        <w:rPr>
          <w:rFonts w:ascii="Times New Roman" w:hAnsi="Times New Roman" w:cs="Times New Roman"/>
          <w:sz w:val="28"/>
          <w:szCs w:val="28"/>
        </w:rPr>
        <w:t>Россельхознадзора</w:t>
      </w:r>
      <w:proofErr w:type="spellEnd"/>
      <w:r w:rsidRPr="004E6F40">
        <w:rPr>
          <w:rFonts w:ascii="Times New Roman" w:hAnsi="Times New Roman" w:cs="Times New Roman"/>
          <w:sz w:val="28"/>
          <w:szCs w:val="28"/>
        </w:rPr>
        <w:t xml:space="preserve"> по Ростовской, Волгоградской и Астраханской областям и Республике Калмыкия.</w:t>
      </w:r>
    </w:p>
    <w:p w:rsidR="004E6F40" w:rsidRPr="004E6F40" w:rsidRDefault="004E6F40" w:rsidP="004E6F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F40">
        <w:rPr>
          <w:rFonts w:ascii="Times New Roman" w:hAnsi="Times New Roman" w:cs="Times New Roman"/>
          <w:sz w:val="28"/>
          <w:szCs w:val="28"/>
        </w:rPr>
        <w:t>На заседании рассмотрены следующие вопросы:</w:t>
      </w:r>
    </w:p>
    <w:p w:rsidR="004E6F40" w:rsidRPr="004E6F40" w:rsidRDefault="004E6F40" w:rsidP="004E6F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F40">
        <w:rPr>
          <w:rFonts w:ascii="Times New Roman" w:hAnsi="Times New Roman" w:cs="Times New Roman"/>
          <w:sz w:val="28"/>
          <w:szCs w:val="28"/>
        </w:rPr>
        <w:t>- «О результатах деятельности муниципальных межведомственных комиссий по инвентаризации земельных участков сельскохозяйственного назначения и вовлечению в хозяйственный оборот ранее неиспользуемых земельных участков»;</w:t>
      </w:r>
    </w:p>
    <w:p w:rsidR="004E6F40" w:rsidRPr="004E6F40" w:rsidRDefault="004E6F40" w:rsidP="004E6F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F40">
        <w:rPr>
          <w:rFonts w:ascii="Times New Roman" w:hAnsi="Times New Roman" w:cs="Times New Roman"/>
          <w:sz w:val="28"/>
          <w:szCs w:val="28"/>
        </w:rPr>
        <w:t>- «О работе органов местного самоуправления муниципальных образований Волгоградской области по признанию права муниципальной собственности на земельные участки, выделенные в счет невостребованных земельных долей, и вовлечению их в хозяйственный оборот»;</w:t>
      </w:r>
    </w:p>
    <w:p w:rsidR="004E6F40" w:rsidRPr="004E6F40" w:rsidRDefault="004E6F40" w:rsidP="004E6F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F40">
        <w:rPr>
          <w:rFonts w:ascii="Times New Roman" w:hAnsi="Times New Roman" w:cs="Times New Roman"/>
          <w:sz w:val="28"/>
          <w:szCs w:val="28"/>
        </w:rPr>
        <w:t>- «Вопросы подготовки документов территориального планирования муниципальными образованиями Волгоградской области и порядок их согласования администрацией Волгоградской области»;</w:t>
      </w:r>
    </w:p>
    <w:p w:rsidR="004E6F40" w:rsidRPr="004E6F40" w:rsidRDefault="004E6F40" w:rsidP="004E6F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F40">
        <w:rPr>
          <w:rFonts w:ascii="Times New Roman" w:hAnsi="Times New Roman" w:cs="Times New Roman"/>
          <w:sz w:val="28"/>
          <w:szCs w:val="28"/>
        </w:rPr>
        <w:t>- «Об итогах работы на территории Волгоградской области государственной информационной системы мониторинга сельскохозяйственных угодий (</w:t>
      </w:r>
      <w:proofErr w:type="spellStart"/>
      <w:r w:rsidRPr="004E6F40">
        <w:rPr>
          <w:rFonts w:ascii="Times New Roman" w:hAnsi="Times New Roman" w:cs="Times New Roman"/>
          <w:sz w:val="28"/>
          <w:szCs w:val="28"/>
        </w:rPr>
        <w:t>Агропортал</w:t>
      </w:r>
      <w:proofErr w:type="spellEnd"/>
      <w:r w:rsidRPr="004E6F40">
        <w:rPr>
          <w:rFonts w:ascii="Times New Roman" w:hAnsi="Times New Roman" w:cs="Times New Roman"/>
          <w:sz w:val="28"/>
          <w:szCs w:val="28"/>
        </w:rPr>
        <w:t>)»;</w:t>
      </w:r>
    </w:p>
    <w:p w:rsidR="004E6F40" w:rsidRPr="004E6F40" w:rsidRDefault="004E6F40" w:rsidP="004E6F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F40">
        <w:rPr>
          <w:rFonts w:ascii="Times New Roman" w:hAnsi="Times New Roman" w:cs="Times New Roman"/>
          <w:sz w:val="28"/>
          <w:szCs w:val="28"/>
        </w:rPr>
        <w:t xml:space="preserve">-«О реализации Закона Волгоградской области от 30.06.2015 № 85-Д «Об установлении критериев, которым должны соответствовать объекты социально-культурного и коммунально-бытового назначения, масштабные </w:t>
      </w:r>
      <w:r w:rsidRPr="004E6F40">
        <w:rPr>
          <w:rFonts w:ascii="Times New Roman" w:hAnsi="Times New Roman" w:cs="Times New Roman"/>
          <w:sz w:val="28"/>
          <w:szCs w:val="28"/>
        </w:rPr>
        <w:lastRenderedPageBreak/>
        <w:t>инвестиционные проекты, для размещения (реализации) которых земельные участки предоставляются в аренду без проведения торгов».</w:t>
      </w:r>
    </w:p>
    <w:p w:rsidR="006013BE" w:rsidRPr="004E6F40" w:rsidRDefault="004E6F40" w:rsidP="004E6F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F40">
        <w:rPr>
          <w:rFonts w:ascii="Times New Roman" w:hAnsi="Times New Roman" w:cs="Times New Roman"/>
          <w:sz w:val="28"/>
          <w:szCs w:val="28"/>
        </w:rPr>
        <w:t>Комиссией принято решение продолжить взаимодействие органов исполнительной власти Волгоградской области в сфере земельных отношений.</w:t>
      </w:r>
    </w:p>
    <w:sectPr w:rsidR="006013BE" w:rsidRPr="004E6F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E6F40"/>
    <w:rsid w:val="004E6F40"/>
    <w:rsid w:val="006013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6F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6F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345</Words>
  <Characters>1973</Characters>
  <Application>Microsoft Office Word</Application>
  <DocSecurity>0</DocSecurity>
  <Lines>16</Lines>
  <Paragraphs>4</Paragraphs>
  <ScaleCrop>false</ScaleCrop>
  <Company/>
  <LinksUpToDate>false</LinksUpToDate>
  <CharactersWithSpaces>2314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NZM</dc:creator>
  <cp:keywords/>
  <dc:description/>
  <cp:lastModifiedBy>NZM</cp:lastModifiedBy>
  <cp:revision>2</cp:revision>
  <dcterms:created xsi:type="dcterms:W3CDTF">2020-08-17T11:45:00Z</dcterms:created>
  <dcterms:modified xsi:type="dcterms:W3CDTF">2020-08-17T11:46:00Z</dcterms:modified>
</cp:coreProperties>
</file>